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448" w:rsidRDefault="008A0448" w:rsidP="008A0448">
      <w:pPr>
        <w:ind w:right="426"/>
      </w:pPr>
      <w:r>
        <w:t>Rationale for pre-college math courses –</w:t>
      </w:r>
    </w:p>
    <w:p w:rsidR="008A0448" w:rsidRDefault="008A0448" w:rsidP="008A0448">
      <w:pPr>
        <w:ind w:right="426"/>
      </w:pPr>
    </w:p>
    <w:p w:rsidR="008A0448" w:rsidRDefault="008A0448" w:rsidP="008A0448">
      <w:pPr>
        <w:ind w:right="426"/>
      </w:pPr>
      <w:r>
        <w:t xml:space="preserve">This is the final step in the pre-college math reform.  Each of the three previously approved courses in the pre-college math sequence has been divided into two parts (the first three credits and the last two credits).  This will allow for increased options for initial placement in the sequence as well as multiple exits points for students based upon the needs of subsequent coursework and/or degree requirements.  </w:t>
      </w:r>
    </w:p>
    <w:p w:rsidR="008A0448" w:rsidRDefault="008A0448" w:rsidP="008A0448">
      <w:pPr>
        <w:ind w:right="426"/>
      </w:pPr>
    </w:p>
    <w:p w:rsidR="008A0448" w:rsidRDefault="008A0448" w:rsidP="008A0448">
      <w:pPr>
        <w:ind w:right="426"/>
      </w:pPr>
      <w:r>
        <w:t xml:space="preserve">This will also allow struggling students to pass a portion of their math class rather than failing the entire course </w:t>
      </w:r>
      <w:r>
        <w:sym w:font="Wingdings" w:char="F04A"/>
      </w:r>
    </w:p>
    <w:p w:rsidR="005C27D1" w:rsidRDefault="005C27D1" w:rsidP="00135E13"/>
    <w:p w:rsidR="005C27D1" w:rsidRPr="005C27D1" w:rsidRDefault="005C27D1" w:rsidP="005C27D1"/>
    <w:p w:rsidR="005C27D1" w:rsidRPr="005C27D1" w:rsidRDefault="005C27D1" w:rsidP="005C27D1"/>
    <w:p w:rsidR="005C27D1" w:rsidRPr="005C27D1" w:rsidRDefault="008A0448" w:rsidP="005C27D1">
      <w:r>
        <w:rPr>
          <w:noProof/>
        </w:rPr>
        <w:pict>
          <v:group id="_x0000_s1150" style="position:absolute;margin-left:-11.45pt;margin-top:12.25pt;width:572.4pt;height:518.4pt;z-index:251772928" coordorigin="504,720" coordsize="11448,10368">
            <v:roundrect id="_x0000_s1125" style="position:absolute;left:6552;top:720;width:2592;height:7776" arcsize="3641f">
              <v:stroke dashstyle="dash"/>
              <v:textbox>
                <w:txbxContent>
                  <w:p w:rsidR="00693598" w:rsidRPr="00C10E95" w:rsidRDefault="00693598" w:rsidP="00693598">
                    <w:pPr>
                      <w:jc w:val="center"/>
                      <w:rPr>
                        <w:b/>
                      </w:rPr>
                    </w:pPr>
                    <w:r w:rsidRPr="00C10E95">
                      <w:rPr>
                        <w:b/>
                      </w:rPr>
                      <w:t>SPRING QUARTER</w:t>
                    </w:r>
                  </w:p>
                </w:txbxContent>
              </v:textbox>
            </v:roundrect>
            <v:roundrect id="_x0000_s1124" style="position:absolute;left:3528;top:2448;width:2592;height:7776" arcsize="3641f">
              <v:stroke dashstyle="dash"/>
              <v:textbox>
                <w:txbxContent>
                  <w:p w:rsidR="00693598" w:rsidRPr="00C10E95" w:rsidRDefault="00693598" w:rsidP="00693598">
                    <w:pPr>
                      <w:jc w:val="center"/>
                      <w:rPr>
                        <w:b/>
                      </w:rPr>
                    </w:pPr>
                    <w:r w:rsidRPr="00C10E95">
                      <w:rPr>
                        <w:b/>
                      </w:rPr>
                      <w:t>WINTER QUARTER</w:t>
                    </w:r>
                  </w:p>
                </w:txbxContent>
              </v:textbox>
            </v:roundrect>
            <v:roundrect id="_x0000_s1123" style="position:absolute;left:504;top:4176;width:2592;height:6912" arcsize="3641f">
              <v:stroke dashstyle="dash"/>
              <v:textbox>
                <w:txbxContent>
                  <w:p w:rsidR="00693598" w:rsidRPr="00C10E95" w:rsidRDefault="00693598" w:rsidP="00693598">
                    <w:pPr>
                      <w:jc w:val="center"/>
                      <w:rPr>
                        <w:b/>
                      </w:rPr>
                    </w:pPr>
                    <w:r w:rsidRPr="00C10E95">
                      <w:rPr>
                        <w:b/>
                      </w:rPr>
                      <w:t>FALL QUARTER</w:t>
                    </w:r>
                  </w:p>
                </w:txbxContent>
              </v:textbox>
            </v:roundrect>
            <v:roundrect id="_x0000_s1029" style="position:absolute;left:2016;top:9576;width:864;height:432" arcsize="10923f" fillcolor="#b2a1c7 [1943]">
              <v:textbox>
                <w:txbxContent>
                  <w:p w:rsidR="005510C3" w:rsidRDefault="005510C3" w:rsidP="005510C3">
                    <w:pPr>
                      <w:jc w:val="center"/>
                    </w:pPr>
                    <w:r>
                      <w:t>099</w:t>
                    </w:r>
                  </w:p>
                </w:txbxContent>
              </v:textbox>
            </v:roundrect>
            <v:roundrect id="_x0000_s1030" style="position:absolute;left:720;top:9576;width:1296;height:432" arcsize="10923f" fillcolor="#e5dfec [663]">
              <v:textbox>
                <w:txbxContent>
                  <w:p w:rsidR="005510C3" w:rsidRDefault="005510C3" w:rsidP="005510C3">
                    <w:pPr>
                      <w:jc w:val="center"/>
                    </w:pPr>
                    <w:r>
                      <w:t>098</w:t>
                    </w:r>
                  </w:p>
                </w:txbxContent>
              </v:textbox>
            </v:roundrect>
            <v:roundrect id="_x0000_s1033" style="position:absolute;left:720;top:8712;width:864;height:432" arcsize="10923f" fillcolor="#92cddc [1944]">
              <v:shadow on="t" opacity=".5" offset="4pt,-4pt" offset2="-4pt,4pt"/>
              <v:textbox>
                <w:txbxContent>
                  <w:p w:rsidR="005510C3" w:rsidRDefault="005510C3" w:rsidP="005510C3">
                    <w:pPr>
                      <w:jc w:val="center"/>
                    </w:pPr>
                    <w:r>
                      <w:t>089</w:t>
                    </w:r>
                  </w:p>
                </w:txbxContent>
              </v:textbox>
            </v:roundrect>
            <v:roundrect id="_x0000_s1036" style="position:absolute;left:2016;top:7848;width:864;height:432" arcsize="10923f" fillcolor="#92cddc [1944]">
              <v:textbox>
                <w:txbxContent>
                  <w:p w:rsidR="005510C3" w:rsidRDefault="005510C3" w:rsidP="005510C3">
                    <w:pPr>
                      <w:jc w:val="center"/>
                    </w:pPr>
                    <w:r>
                      <w:t>089</w:t>
                    </w:r>
                  </w:p>
                </w:txbxContent>
              </v:textbox>
            </v:roundrect>
            <v:roundrect id="_x0000_s1037" style="position:absolute;left:720;top:7848;width:1296;height:432" arcsize="10923f" fillcolor="#daeef3 [664]">
              <v:textbox>
                <w:txbxContent>
                  <w:p w:rsidR="005510C3" w:rsidRDefault="005510C3" w:rsidP="005510C3">
                    <w:pPr>
                      <w:jc w:val="center"/>
                    </w:pPr>
                    <w:r>
                      <w:t>088</w:t>
                    </w:r>
                  </w:p>
                </w:txbxContent>
              </v:textbox>
            </v:roundrect>
            <v:roundrect id="_x0000_s1042" style="position:absolute;left:720;top:6984;width:864;height:432" arcsize="10923f" fillcolor="#c2d69b [1942]">
              <v:shadow on="t" opacity=".5" offset="4pt,-4pt" offset2="-4pt,4pt"/>
              <v:textbox>
                <w:txbxContent>
                  <w:p w:rsidR="005510C3" w:rsidRDefault="005510C3" w:rsidP="005510C3">
                    <w:pPr>
                      <w:jc w:val="center"/>
                    </w:pPr>
                    <w:r>
                      <w:t>079</w:t>
                    </w:r>
                  </w:p>
                </w:txbxContent>
              </v:textbox>
            </v:roundrect>
            <v:roundrect id="_x0000_s1047" style="position:absolute;left:720;top:6120;width:1296;height:432" arcsize="10923f" fillcolor="#eaf1dd [662]">
              <v:textbox>
                <w:txbxContent>
                  <w:p w:rsidR="00E22FC0" w:rsidRDefault="00E22FC0" w:rsidP="00E22FC0">
                    <w:pPr>
                      <w:jc w:val="center"/>
                    </w:pPr>
                    <w:r>
                      <w:t>078</w:t>
                    </w:r>
                  </w:p>
                </w:txbxContent>
              </v:textbox>
            </v:roundrect>
            <v:roundrect id="_x0000_s1048" style="position:absolute;left:2016;top:6120;width:864;height:432" arcsize="10923f" fillcolor="#c2d69b [1942]">
              <v:textbox>
                <w:txbxContent>
                  <w:p w:rsidR="00E22FC0" w:rsidRDefault="00E22FC0" w:rsidP="00E22FC0">
                    <w:pPr>
                      <w:jc w:val="center"/>
                    </w:pPr>
                    <w:r>
                      <w:t>079</w:t>
                    </w:r>
                  </w:p>
                </w:txbxContent>
              </v:textbox>
            </v:roundrect>
            <v:roundrect id="_x0000_s1049" style="position:absolute;left:720;top:10440;width:864;height:432" arcsize="10923f" fillcolor="#b2a1c7 [1943]">
              <v:shadow on="t" opacity=".5" offset="4pt,-4pt" offset2="-4pt,4pt"/>
              <v:textbox>
                <w:txbxContent>
                  <w:p w:rsidR="00E22FC0" w:rsidRDefault="00E22FC0" w:rsidP="00E22FC0">
                    <w:pPr>
                      <w:jc w:val="center"/>
                    </w:pPr>
                    <w:r>
                      <w:t>099</w:t>
                    </w:r>
                  </w:p>
                </w:txbxContent>
              </v:textbox>
            </v:roundrect>
            <v:roundrect id="_x0000_s1053" style="position:absolute;left:1584;top:5256;width:1296;height:432" arcsize="10923f" fillcolor="#eaf1dd [662]">
              <v:shadow on="t" opacity=".5" offset="4pt,-4pt" offset2="-4pt,4pt"/>
              <v:textbox>
                <w:txbxContent>
                  <w:p w:rsidR="00E22FC0" w:rsidRDefault="00E22FC0" w:rsidP="00E22FC0">
                    <w:pPr>
                      <w:jc w:val="center"/>
                    </w:pPr>
                    <w:r>
                      <w:t>078</w:t>
                    </w:r>
                  </w:p>
                </w:txbxContent>
              </v:textbox>
            </v:roundrect>
            <v:roundrect id="_x0000_s1032" style="position:absolute;left:1584;top:8712;width:1296;height:432" arcsize="10923f" fillcolor="#e5dfec [663]">
              <v:shadow on="t" opacity=".5" offset="4pt,-4pt" offset2="-4pt,4pt"/>
              <v:textbox>
                <w:txbxContent>
                  <w:p w:rsidR="005510C3" w:rsidRDefault="005510C3" w:rsidP="005510C3">
                    <w:pPr>
                      <w:jc w:val="center"/>
                    </w:pPr>
                    <w:r>
                      <w:t>098</w:t>
                    </w:r>
                  </w:p>
                </w:txbxContent>
              </v:textbox>
            </v:roundrect>
            <v:roundrect id="_x0000_s1041" style="position:absolute;left:1584;top:6984;width:1296;height:432" arcsize="10923f" fillcolor="#daeef3 [664]">
              <v:shadow on="t" opacity=".5" offset="4pt,-4pt" offset2="-4pt,4pt"/>
              <v:textbox>
                <w:txbxContent>
                  <w:p w:rsidR="005510C3" w:rsidRDefault="005510C3" w:rsidP="005510C3">
                    <w:pPr>
                      <w:jc w:val="center"/>
                    </w:pPr>
                    <w:r>
                      <w:t>088</w:t>
                    </w:r>
                  </w:p>
                </w:txbxContent>
              </v:textbox>
            </v:roundrect>
            <v:roundrect id="_x0000_s1076" style="position:absolute;left:5040;top:7848;width:864;height:432" arcsize="10923f" fillcolor="#b2a1c7 [1943]">
              <v:textbox>
                <w:txbxContent>
                  <w:p w:rsidR="001B7132" w:rsidRDefault="001B7132" w:rsidP="001B7132">
                    <w:pPr>
                      <w:jc w:val="center"/>
                    </w:pPr>
                    <w:r>
                      <w:t>099</w:t>
                    </w:r>
                  </w:p>
                </w:txbxContent>
              </v:textbox>
            </v:roundrect>
            <v:roundrect id="_x0000_s1077" style="position:absolute;left:3744;top:7848;width:1296;height:432" arcsize="10923f" fillcolor="#e5dfec [663]">
              <v:textbox>
                <w:txbxContent>
                  <w:p w:rsidR="001B7132" w:rsidRDefault="001B7132" w:rsidP="001B7132">
                    <w:pPr>
                      <w:jc w:val="center"/>
                    </w:pPr>
                    <w:r>
                      <w:t>098</w:t>
                    </w:r>
                  </w:p>
                </w:txbxContent>
              </v:textbox>
            </v:roundrect>
            <v:roundrect id="_x0000_s1078" style="position:absolute;left:3744;top:6984;width:864;height:432" arcsize="10923f" fillcolor="#92cddc [1944]">
              <v:shadow on="t" opacity=".5" offset="4pt,-4pt" offset2="-4pt,4pt"/>
              <v:textbox>
                <w:txbxContent>
                  <w:p w:rsidR="001B7132" w:rsidRDefault="001B7132" w:rsidP="001B7132">
                    <w:pPr>
                      <w:jc w:val="center"/>
                    </w:pPr>
                    <w:r>
                      <w:t>089</w:t>
                    </w:r>
                  </w:p>
                </w:txbxContent>
              </v:textbox>
            </v:roundrect>
            <v:roundrect id="_x0000_s1079" style="position:absolute;left:5040;top:6120;width:864;height:432" arcsize="10923f" fillcolor="#92cddc [1944]">
              <v:textbox>
                <w:txbxContent>
                  <w:p w:rsidR="001B7132" w:rsidRDefault="001B7132" w:rsidP="001B7132">
                    <w:pPr>
                      <w:jc w:val="center"/>
                    </w:pPr>
                    <w:r>
                      <w:t>089</w:t>
                    </w:r>
                  </w:p>
                </w:txbxContent>
              </v:textbox>
            </v:roundrect>
            <v:roundrect id="_x0000_s1080" style="position:absolute;left:3744;top:6120;width:1296;height:432" arcsize="10923f" fillcolor="#daeef3 [664]">
              <v:textbox>
                <w:txbxContent>
                  <w:p w:rsidR="001B7132" w:rsidRDefault="001B7132" w:rsidP="001B7132">
                    <w:pPr>
                      <w:jc w:val="center"/>
                    </w:pPr>
                    <w:r>
                      <w:t>088</w:t>
                    </w:r>
                  </w:p>
                </w:txbxContent>
              </v:textbox>
            </v:roundrect>
            <v:roundrect id="_x0000_s1081" style="position:absolute;left:3744;top:5256;width:864;height:432" arcsize="10923f" fillcolor="#c2d69b [1942]">
              <v:shadow on="t" opacity=".5" offset="4pt,-4pt" offset2="-4pt,4pt"/>
              <v:textbox>
                <w:txbxContent>
                  <w:p w:rsidR="001B7132" w:rsidRDefault="001B7132" w:rsidP="001B7132">
                    <w:pPr>
                      <w:jc w:val="center"/>
                    </w:pPr>
                    <w:r>
                      <w:t>079</w:t>
                    </w:r>
                  </w:p>
                </w:txbxContent>
              </v:textbox>
            </v:roundrect>
            <v:roundrect id="_x0000_s1082" style="position:absolute;left:3744;top:4392;width:1296;height:432" arcsize="10923f" fillcolor="#eaf1dd [662]">
              <v:textbox>
                <w:txbxContent>
                  <w:p w:rsidR="001B7132" w:rsidRDefault="001B7132" w:rsidP="001B7132">
                    <w:pPr>
                      <w:jc w:val="center"/>
                    </w:pPr>
                    <w:r>
                      <w:t>078</w:t>
                    </w:r>
                  </w:p>
                </w:txbxContent>
              </v:textbox>
            </v:roundrect>
            <v:roundrect id="_x0000_s1083" style="position:absolute;left:5040;top:4392;width:864;height:432" arcsize="10923f" fillcolor="#c2d69b [1942]">
              <v:textbox>
                <w:txbxContent>
                  <w:p w:rsidR="001B7132" w:rsidRDefault="001B7132" w:rsidP="001B7132">
                    <w:pPr>
                      <w:jc w:val="center"/>
                    </w:pPr>
                    <w:r>
                      <w:t>079</w:t>
                    </w:r>
                  </w:p>
                </w:txbxContent>
              </v:textbox>
            </v:roundrect>
            <v:roundrect id="_x0000_s1084" style="position:absolute;left:3744;top:8712;width:864;height:432" arcsize="10923f" fillcolor="#b2a1c7 [1943]">
              <v:shadow on="t" opacity=".5" offset="4pt,-4pt" offset2="-4pt,4pt"/>
              <v:textbox>
                <w:txbxContent>
                  <w:p w:rsidR="001B7132" w:rsidRDefault="001B7132" w:rsidP="001B7132">
                    <w:pPr>
                      <w:jc w:val="center"/>
                    </w:pPr>
                    <w:r>
                      <w:t>099</w:t>
                    </w:r>
                  </w:p>
                </w:txbxContent>
              </v:textbox>
            </v:roundrect>
            <v:roundrect id="_x0000_s1085" style="position:absolute;left:4608;top:3528;width:1296;height:432" arcsize="10923f" fillcolor="#eaf1dd [662]">
              <v:shadow on="t" opacity=".5" offset="4pt,-4pt" offset2="-4pt,4pt"/>
              <v:textbox>
                <w:txbxContent>
                  <w:p w:rsidR="001B7132" w:rsidRDefault="001B7132" w:rsidP="001B7132">
                    <w:pPr>
                      <w:jc w:val="center"/>
                    </w:pPr>
                    <w:r>
                      <w:t>078</w:t>
                    </w:r>
                  </w:p>
                </w:txbxContent>
              </v:textbox>
            </v:roundrect>
            <v:roundrect id="_x0000_s1086" style="position:absolute;left:4608;top:6984;width:1296;height:432" arcsize="10923f" fillcolor="#e5dfec [663]">
              <v:shadow on="t" opacity=".5" offset="4pt,-4pt" offset2="-4pt,4pt"/>
              <v:textbox>
                <w:txbxContent>
                  <w:p w:rsidR="001B7132" w:rsidRDefault="001B7132" w:rsidP="001B7132">
                    <w:pPr>
                      <w:jc w:val="center"/>
                    </w:pPr>
                    <w:r>
                      <w:t>098</w:t>
                    </w:r>
                  </w:p>
                </w:txbxContent>
              </v:textbox>
            </v:roundrect>
            <v:roundrect id="_x0000_s1087" style="position:absolute;left:4608;top:5256;width:1296;height:432" arcsize="10923f" fillcolor="#daeef3 [664]">
              <v:shadow on="t" opacity=".5" offset="4pt,-4pt" offset2="-4pt,4pt"/>
              <v:textbox>
                <w:txbxContent>
                  <w:p w:rsidR="001B7132" w:rsidRDefault="001B7132" w:rsidP="001B7132">
                    <w:pPr>
                      <w:jc w:val="center"/>
                    </w:pPr>
                    <w:r>
                      <w:t>088</w:t>
                    </w:r>
                  </w:p>
                </w:txbxContent>
              </v:textbox>
            </v:roundrect>
            <v:roundrect id="_x0000_s1088" style="position:absolute;left:8064;top:6120;width:864;height:432" arcsize="10923f" fillcolor="#b2a1c7 [1943]">
              <v:textbox>
                <w:txbxContent>
                  <w:p w:rsidR="001B7132" w:rsidRDefault="001B7132" w:rsidP="001B7132">
                    <w:pPr>
                      <w:jc w:val="center"/>
                    </w:pPr>
                    <w:r>
                      <w:t>099</w:t>
                    </w:r>
                  </w:p>
                </w:txbxContent>
              </v:textbox>
            </v:roundrect>
            <v:roundrect id="_x0000_s1089" style="position:absolute;left:6768;top:6120;width:1296;height:432" arcsize="10923f" fillcolor="#e5dfec [663]">
              <v:textbox>
                <w:txbxContent>
                  <w:p w:rsidR="001B7132" w:rsidRDefault="001B7132" w:rsidP="001B7132">
                    <w:pPr>
                      <w:jc w:val="center"/>
                    </w:pPr>
                    <w:r>
                      <w:t>098</w:t>
                    </w:r>
                  </w:p>
                </w:txbxContent>
              </v:textbox>
            </v:roundrect>
            <v:roundrect id="_x0000_s1090" style="position:absolute;left:6768;top:5256;width:864;height:432" arcsize="10923f" fillcolor="#92cddc [1944]">
              <v:shadow on="t" opacity=".5" offset="4pt,-4pt" offset2="-4pt,4pt"/>
              <v:textbox>
                <w:txbxContent>
                  <w:p w:rsidR="001B7132" w:rsidRDefault="001B7132" w:rsidP="001B7132">
                    <w:pPr>
                      <w:jc w:val="center"/>
                    </w:pPr>
                    <w:r>
                      <w:t>089</w:t>
                    </w:r>
                  </w:p>
                </w:txbxContent>
              </v:textbox>
            </v:roundrect>
            <v:roundrect id="_x0000_s1091" style="position:absolute;left:8064;top:4392;width:864;height:432" arcsize="10923f" fillcolor="#92cddc [1944]">
              <v:textbox>
                <w:txbxContent>
                  <w:p w:rsidR="001B7132" w:rsidRDefault="001B7132" w:rsidP="001B7132">
                    <w:pPr>
                      <w:jc w:val="center"/>
                    </w:pPr>
                    <w:r>
                      <w:t>089</w:t>
                    </w:r>
                  </w:p>
                </w:txbxContent>
              </v:textbox>
            </v:roundrect>
            <v:roundrect id="_x0000_s1092" style="position:absolute;left:6768;top:4392;width:1296;height:432" arcsize="10923f" fillcolor="#daeef3 [664]">
              <v:textbox>
                <w:txbxContent>
                  <w:p w:rsidR="001B7132" w:rsidRDefault="001B7132" w:rsidP="001B7132">
                    <w:pPr>
                      <w:jc w:val="center"/>
                    </w:pPr>
                    <w:r>
                      <w:t>088</w:t>
                    </w:r>
                  </w:p>
                </w:txbxContent>
              </v:textbox>
            </v:roundrect>
            <v:roundrect id="_x0000_s1093" style="position:absolute;left:6768;top:3528;width:864;height:432" arcsize="10923f" fillcolor="#c2d69b [1942]">
              <v:shadow on="t" opacity=".5" offset="4pt,-4pt" offset2="-4pt,4pt"/>
              <v:textbox>
                <w:txbxContent>
                  <w:p w:rsidR="001B7132" w:rsidRDefault="001B7132" w:rsidP="001B7132">
                    <w:pPr>
                      <w:jc w:val="center"/>
                    </w:pPr>
                    <w:r>
                      <w:t>079</w:t>
                    </w:r>
                  </w:p>
                </w:txbxContent>
              </v:textbox>
            </v:roundrect>
            <v:roundrect id="_x0000_s1094" style="position:absolute;left:6768;top:2664;width:1296;height:432" arcsize="10923f" fillcolor="#eaf1dd [662]">
              <v:textbox>
                <w:txbxContent>
                  <w:p w:rsidR="001B7132" w:rsidRDefault="001B7132" w:rsidP="001B7132">
                    <w:pPr>
                      <w:jc w:val="center"/>
                    </w:pPr>
                    <w:r>
                      <w:t>078</w:t>
                    </w:r>
                  </w:p>
                </w:txbxContent>
              </v:textbox>
            </v:roundrect>
            <v:roundrect id="_x0000_s1095" style="position:absolute;left:8064;top:2664;width:864;height:432" arcsize="10923f" fillcolor="#c2d69b [1942]">
              <v:textbox>
                <w:txbxContent>
                  <w:p w:rsidR="001B7132" w:rsidRDefault="001B7132" w:rsidP="001B7132">
                    <w:pPr>
                      <w:jc w:val="center"/>
                    </w:pPr>
                    <w:r>
                      <w:t>079</w:t>
                    </w:r>
                  </w:p>
                </w:txbxContent>
              </v:textbox>
            </v:roundrect>
            <v:roundrect id="_x0000_s1096" style="position:absolute;left:6768;top:6984;width:864;height:432" arcsize="10923f" fillcolor="#b2a1c7 [1943]">
              <v:shadow on="t" opacity=".5" offset="4pt,-4pt" offset2="-4pt,4pt"/>
              <v:textbox>
                <w:txbxContent>
                  <w:p w:rsidR="001B7132" w:rsidRDefault="001B7132" w:rsidP="001B7132">
                    <w:pPr>
                      <w:jc w:val="center"/>
                    </w:pPr>
                    <w:r>
                      <w:t>099</w:t>
                    </w:r>
                  </w:p>
                </w:txbxContent>
              </v:textbox>
            </v:roundrect>
            <v:roundrect id="_x0000_s1097" style="position:absolute;left:7632;top:1800;width:1296;height:432" arcsize="10923f" fillcolor="#eaf1dd [662]">
              <v:shadow on="t" opacity=".5" offset="4pt,-4pt" offset2="-4pt,4pt"/>
              <v:textbox>
                <w:txbxContent>
                  <w:p w:rsidR="001B7132" w:rsidRDefault="001B7132" w:rsidP="001B7132">
                    <w:pPr>
                      <w:jc w:val="center"/>
                    </w:pPr>
                    <w:r>
                      <w:t>078</w:t>
                    </w:r>
                  </w:p>
                </w:txbxContent>
              </v:textbox>
            </v:roundrect>
            <v:roundrect id="_x0000_s1098" style="position:absolute;left:7632;top:5256;width:1296;height:432" arcsize="10923f" fillcolor="#e5dfec [663]">
              <v:shadow on="t" opacity=".5" offset="4pt,-4pt" offset2="-4pt,4pt"/>
              <v:textbox>
                <w:txbxContent>
                  <w:p w:rsidR="001B7132" w:rsidRDefault="001B7132" w:rsidP="001B7132">
                    <w:pPr>
                      <w:jc w:val="center"/>
                    </w:pPr>
                    <w:r>
                      <w:t>098</w:t>
                    </w:r>
                  </w:p>
                </w:txbxContent>
              </v:textbox>
            </v:roundrect>
            <v:roundrect id="_x0000_s1099" style="position:absolute;left:7632;top:3528;width:1296;height:432" arcsize="10923f" fillcolor="#daeef3 [664]">
              <v:shadow on="t" opacity=".5" offset="4pt,-4pt" offset2="-4pt,4pt"/>
              <v:textbox>
                <w:txbxContent>
                  <w:p w:rsidR="001B7132" w:rsidRDefault="001B7132" w:rsidP="001B7132">
                    <w:pPr>
                      <w:jc w:val="center"/>
                    </w:pPr>
                    <w:r>
                      <w:t>088</w:t>
                    </w:r>
                  </w:p>
                </w:txbxContent>
              </v:textbox>
            </v:roundrect>
            <v:roundrect id="_x0000_s1100" style="position:absolute;left:3744;top:9576;width:2160;height:432" arcsize="10923f" fillcolor="#d99594 [1941]">
              <v:textbox>
                <w:txbxContent>
                  <w:p w:rsidR="00916305" w:rsidRDefault="00916305" w:rsidP="00916305">
                    <w:pPr>
                      <w:jc w:val="center"/>
                    </w:pPr>
                    <w:r>
                      <w:t>College Level – YAY!</w:t>
                    </w:r>
                  </w:p>
                </w:txbxContent>
              </v:textbox>
            </v:roundrect>
            <v:roundrect id="_x0000_s1103" style="position:absolute;left:6768;top:7848;width:2160;height:432" arcsize="10923f" fillcolor="#d99594 [1941]">
              <v:textbox>
                <w:txbxContent>
                  <w:p w:rsidR="00916305" w:rsidRDefault="00916305" w:rsidP="00916305">
                    <w:pPr>
                      <w:jc w:val="center"/>
                    </w:pPr>
                    <w:r>
                      <w:t>College Level – YAY!</w:t>
                    </w:r>
                  </w:p>
                </w:txbxContent>
              </v:textbox>
            </v:roundrect>
            <v:roundrect id="_x0000_s1105" style="position:absolute;left:9792;top:6120;width:2160;height:432" arcsize="10923f" fillcolor="#d99594 [1941]">
              <v:textbox>
                <w:txbxContent>
                  <w:p w:rsidR="00916305" w:rsidRDefault="00916305" w:rsidP="00916305">
                    <w:pPr>
                      <w:jc w:val="center"/>
                    </w:pPr>
                    <w:r>
                      <w:t>College Level – YAY!</w:t>
                    </w:r>
                  </w:p>
                </w:txbxContent>
              </v:textbox>
            </v:roundrect>
            <v:shapetype id="_x0000_t32" coordsize="21600,21600" o:spt="32" o:oned="t" path="m,l21600,21600e" filled="f">
              <v:path arrowok="t" fillok="f" o:connecttype="none"/>
              <o:lock v:ext="edit" shapetype="t"/>
            </v:shapetype>
            <v:shape id="_x0000_s1106" type="#_x0000_t32" style="position:absolute;left:2880;top:5472;width:864;height:0" o:connectortype="straight">
              <v:stroke endarrow="block"/>
            </v:shape>
            <v:shape id="_x0000_s1107" type="#_x0000_t32" style="position:absolute;left:2880;top:6336;width:864;height:0" o:connectortype="straight">
              <v:stroke endarrow="block"/>
            </v:shape>
            <v:shape id="_x0000_s1108" type="#_x0000_t32" style="position:absolute;left:2880;top:7200;width:864;height:0" o:connectortype="straight">
              <v:stroke endarrow="block"/>
            </v:shape>
            <v:shape id="_x0000_s1109" type="#_x0000_t32" style="position:absolute;left:2880;top:8064;width:864;height:0" o:connectortype="straight">
              <v:stroke endarrow="block"/>
            </v:shape>
            <v:shape id="_x0000_s1110" type="#_x0000_t32" style="position:absolute;left:2880;top:8928;width:864;height:0" o:connectortype="straight">
              <v:stroke endarrow="block"/>
            </v:shape>
            <v:shape id="_x0000_s1111" type="#_x0000_t32" style="position:absolute;left:5904;top:3744;width:864;height:0" o:connectortype="straight">
              <v:stroke endarrow="block"/>
            </v:shape>
            <v:shape id="_x0000_s1112" type="#_x0000_t32" style="position:absolute;left:5904;top:4608;width:864;height:0" o:connectortype="straight">
              <v:stroke endarrow="block"/>
            </v:shape>
            <v:shape id="_x0000_s1113" type="#_x0000_t32" style="position:absolute;left:5904;top:5472;width:864;height:0" o:connectortype="straight">
              <v:stroke endarrow="block"/>
            </v:shape>
            <v:shape id="_x0000_s1114" type="#_x0000_t32" style="position:absolute;left:5904;top:6336;width:864;height:0" o:connectortype="straight">
              <v:stroke endarrow="block"/>
            </v:shape>
            <v:shape id="_x0000_s1115" type="#_x0000_t32" style="position:absolute;left:5904;top:7200;width:864;height:0" o:connectortype="straight">
              <v:stroke endarrow="block"/>
            </v:shape>
            <v:shape id="_x0000_s1117" type="#_x0000_t32" style="position:absolute;left:8928;top:6336;width:864;height:0" o:connectortype="straight">
              <v:stroke endarrow="block"/>
            </v:shape>
            <v:shape id="_x0000_s1118" type="#_x0000_t32" style="position:absolute;left:7632;top:6552;width:2160;height:648;flip:y" o:connectortype="straight">
              <v:stroke endarrow="block"/>
            </v:shape>
            <v:shape id="_x0000_s1119" type="#_x0000_t32" style="position:absolute;left:5904;top:8064;width:864;height:0" o:connectortype="straight">
              <v:stroke endarrow="block"/>
            </v:shape>
            <v:shape id="_x0000_s1120" type="#_x0000_t32" style="position:absolute;left:4608;top:8280;width:2160;height:648;flip:y" o:connectortype="straight">
              <v:stroke endarrow="block"/>
            </v:shape>
            <v:shape id="_x0000_s1121" type="#_x0000_t32" style="position:absolute;left:2880;top:9792;width:864;height:0" o:connectortype="straight">
              <v:stroke endarrow="block"/>
            </v:shape>
            <v:shape id="_x0000_s1122" type="#_x0000_t32" style="position:absolute;left:1584;top:10008;width:2160;height:648;flip:y" o:connectortype="straight">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127" type="#_x0000_t38" style="position:absolute;left:1440;top:5760;width:792;height:288;flip:y" o:connectortype="curved" adj="10800,453600,-39273" strokecolor="#7f7f7f [1612]">
              <v:stroke endarrow="open"/>
            </v:shape>
            <v:shape id="_x0000_s1128" type="#_x0000_t38" style="position:absolute;left:1440;top:7488;width:792;height:288;flip:y" o:connectortype="curved" adj="10800,453600,-39273" strokecolor="#7f7f7f [1612]">
              <v:stroke endarrow="open"/>
            </v:shape>
            <v:shape id="_x0000_s1129" type="#_x0000_t38" style="position:absolute;left:1440;top:9216;width:792;height:288;flip:y" o:connectortype="curved" adj="10800,453600,-39273" strokecolor="#7f7f7f [1612]">
              <v:stroke endarrow="open"/>
            </v:shape>
            <v:shape id="_x0000_s1130" type="#_x0000_t38" style="position:absolute;left:4464;top:4032;width:792;height:288;flip:y" o:connectortype="curved" adj="10800,453600,-39273" strokecolor="#7f7f7f [1612]">
              <v:stroke endarrow="open"/>
            </v:shape>
            <v:shape id="_x0000_s1131" type="#_x0000_t38" style="position:absolute;left:4464;top:5760;width:792;height:288;flip:y" o:connectortype="curved" adj="10800,453600,-39273" strokecolor="#7f7f7f [1612]">
              <v:stroke endarrow="open"/>
            </v:shape>
            <v:shape id="_x0000_s1132" type="#_x0000_t38" style="position:absolute;left:4464;top:7488;width:792;height:288;flip:y" o:connectortype="curved" adj="10800,453600,-39273" strokecolor="#7f7f7f [1612]">
              <v:stroke endarrow="open"/>
            </v:shape>
            <v:shape id="_x0000_s1133" type="#_x0000_t38" style="position:absolute;left:7488;top:2304;width:792;height:288;flip:y" o:connectortype="curved" adj="10800,453600,-39273" strokecolor="#7f7f7f [1612]">
              <v:stroke endarrow="open"/>
            </v:shape>
            <v:shape id="_x0000_s1134" type="#_x0000_t38" style="position:absolute;left:7488;top:4032;width:792;height:288;flip:y" o:connectortype="curved" adj="10800,453600,-39273" strokecolor="#7f7f7f [1612]">
              <v:stroke endarrow="open"/>
            </v:shape>
            <v:shape id="_x0000_s1135" type="#_x0000_t38" style="position:absolute;left:7488;top:5760;width:792;height:288;flip:y" o:connectortype="curved" adj="10800,453600,-39273" strokecolor="#7f7f7f [1612]">
              <v:stroke endarrow="open"/>
            </v:shape>
            <v:shape id="_x0000_s1136" type="#_x0000_t32" style="position:absolute;left:8928;top:2016;width:864;height:0" o:connectortype="straight">
              <v:stroke endarrow="block"/>
            </v:shape>
            <v:shape id="_x0000_s1137" type="#_x0000_t32" style="position:absolute;left:8928;top:2880;width:864;height:0" o:connectortype="straight">
              <v:stroke endarrow="block"/>
            </v:shape>
            <v:shape id="_x0000_s1138" type="#_x0000_t32" style="position:absolute;left:8928;top:3744;width:864;height:0" o:connectortype="straight">
              <v:stroke endarrow="block"/>
            </v:shape>
            <v:shape id="_x0000_s1139" type="#_x0000_t32" style="position:absolute;left:8928;top:4608;width:864;height:0" o:connectortype="straight">
              <v:stroke endarrow="block"/>
            </v:shape>
            <v:shape id="_x0000_s1140" type="#_x0000_t32" style="position:absolute;left:8928;top:5472;width:864;height:0" o:connectortype="straight">
              <v:stroke endarrow="block"/>
            </v:shape>
            <v:shapetype id="_x0000_t202" coordsize="21600,21600" o:spt="202" path="m,l,21600r21600,l21600,xe">
              <v:stroke joinstyle="miter"/>
              <v:path gradientshapeok="t" o:connecttype="rect"/>
            </v:shapetype>
            <v:shape id="_x0000_s1141" type="#_x0000_t202" style="position:absolute;left:1080;top:5688;width:936;height:432" filled="f" stroked="f">
              <v:textbox>
                <w:txbxContent>
                  <w:p w:rsidR="005C27D1" w:rsidRPr="005C27D1" w:rsidRDefault="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2" type="#_x0000_t202" style="position:absolute;left:1080;top:7416;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3" type="#_x0000_t202" style="position:absolute;left:1080;top:9144;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4" type="#_x0000_t202" style="position:absolute;left:4104;top:3960;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5" type="#_x0000_t202" style="position:absolute;left:4104;top:5688;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6" type="#_x0000_t202" style="position:absolute;left:4104;top:7416;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7" type="#_x0000_t202" style="position:absolute;left:7128;top:2232;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8" type="#_x0000_t202" style="position:absolute;left:7128;top:3960;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shape id="_x0000_s1149" type="#_x0000_t202" style="position:absolute;left:7128;top:5688;width:936;height:432" filled="f" stroked="f">
              <v:textbox>
                <w:txbxContent>
                  <w:p w:rsidR="005C27D1" w:rsidRPr="005C27D1" w:rsidRDefault="005C27D1" w:rsidP="005C27D1">
                    <w:pPr>
                      <w:rPr>
                        <w:i/>
                        <w:color w:val="808080" w:themeColor="background1" w:themeShade="80"/>
                        <w:sz w:val="16"/>
                        <w:szCs w:val="16"/>
                      </w:rPr>
                    </w:pPr>
                    <w:r w:rsidRPr="005C27D1">
                      <w:rPr>
                        <w:i/>
                        <w:color w:val="808080" w:themeColor="background1" w:themeShade="80"/>
                        <w:sz w:val="16"/>
                        <w:szCs w:val="16"/>
                      </w:rPr>
                      <w:t>fall back</w:t>
                    </w:r>
                  </w:p>
                </w:txbxContent>
              </v:textbox>
            </v:shape>
          </v:group>
        </w:pict>
      </w:r>
    </w:p>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Pr="005C27D1" w:rsidRDefault="005C27D1" w:rsidP="005C27D1"/>
    <w:p w:rsidR="005C27D1" w:rsidRDefault="005C27D1" w:rsidP="005C27D1"/>
    <w:p w:rsidR="00F53BF4" w:rsidRDefault="00F53BF4" w:rsidP="005C27D1">
      <w:pPr>
        <w:jc w:val="right"/>
      </w:pPr>
    </w:p>
    <w:p w:rsidR="00444369" w:rsidRDefault="00444369" w:rsidP="005C27D1">
      <w:pPr>
        <w:jc w:val="right"/>
      </w:pPr>
    </w:p>
    <w:p w:rsidR="00444369" w:rsidRDefault="00444369" w:rsidP="005C27D1">
      <w:pPr>
        <w:jc w:val="right"/>
      </w:pPr>
    </w:p>
    <w:p w:rsidR="00444369" w:rsidRDefault="00444369" w:rsidP="005C27D1">
      <w:pPr>
        <w:jc w:val="right"/>
      </w:pPr>
    </w:p>
    <w:p w:rsidR="00444369" w:rsidRDefault="00444369" w:rsidP="005C27D1">
      <w:pPr>
        <w:jc w:val="right"/>
      </w:pPr>
    </w:p>
    <w:p w:rsidR="00444369" w:rsidRDefault="00444369" w:rsidP="005C27D1">
      <w:pPr>
        <w:jc w:val="right"/>
      </w:pPr>
    </w:p>
    <w:p w:rsidR="00444369" w:rsidRDefault="00444369" w:rsidP="005C27D1">
      <w:pPr>
        <w:jc w:val="right"/>
      </w:pPr>
    </w:p>
    <w:p w:rsidR="00444369" w:rsidRPr="005C27D1" w:rsidRDefault="00444369" w:rsidP="005C27D1">
      <w:pPr>
        <w:jc w:val="right"/>
      </w:pPr>
    </w:p>
    <w:sectPr w:rsidR="00444369" w:rsidRPr="005C27D1" w:rsidSect="0001203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26F00"/>
    <w:multiLevelType w:val="hybridMultilevel"/>
    <w:tmpl w:val="44A8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A76D8"/>
    <w:multiLevelType w:val="hybridMultilevel"/>
    <w:tmpl w:val="085AD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72"/>
  <w:drawingGridVerticalSpacing w:val="72"/>
  <w:displayHorizontalDrawingGridEvery w:val="3"/>
  <w:displayVerticalDrawingGridEvery w:val="3"/>
  <w:characterSpacingControl w:val="doNotCompress"/>
  <w:compat/>
  <w:rsids>
    <w:rsidRoot w:val="005510C3"/>
    <w:rsid w:val="00012031"/>
    <w:rsid w:val="000340D2"/>
    <w:rsid w:val="00135E13"/>
    <w:rsid w:val="001931F3"/>
    <w:rsid w:val="001B7132"/>
    <w:rsid w:val="0031655A"/>
    <w:rsid w:val="00444369"/>
    <w:rsid w:val="00484586"/>
    <w:rsid w:val="005510C3"/>
    <w:rsid w:val="00565210"/>
    <w:rsid w:val="005C27D1"/>
    <w:rsid w:val="00666982"/>
    <w:rsid w:val="00693598"/>
    <w:rsid w:val="00835970"/>
    <w:rsid w:val="008A0448"/>
    <w:rsid w:val="00916305"/>
    <w:rsid w:val="00A47BC9"/>
    <w:rsid w:val="00B11DA9"/>
    <w:rsid w:val="00B874BF"/>
    <w:rsid w:val="00C10E95"/>
    <w:rsid w:val="00CC37BC"/>
    <w:rsid w:val="00E22FC0"/>
    <w:rsid w:val="00E42A81"/>
    <w:rsid w:val="00E60DEF"/>
    <w:rsid w:val="00EA5FCA"/>
    <w:rsid w:val="00F53B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4">
      <o:colormru v:ext="edit" colors="#ff6,#ffc,#ff9"/>
      <o:colormenu v:ext="edit" fillcolor="none" strokecolor="none"/>
    </o:shapedefaults>
    <o:shapelayout v:ext="edit">
      <o:idmap v:ext="edit" data="1"/>
      <o:rules v:ext="edit">
        <o:r id="V:Rule31" type="connector" idref="#_x0000_s1127"/>
        <o:r id="V:Rule32" type="connector" idref="#_x0000_s1122"/>
        <o:r id="V:Rule33" type="connector" idref="#_x0000_s1128"/>
        <o:r id="V:Rule34" type="connector" idref="#_x0000_s1114"/>
        <o:r id="V:Rule35" type="connector" idref="#_x0000_s1129"/>
        <o:r id="V:Rule36" type="connector" idref="#_x0000_s1115"/>
        <o:r id="V:Rule37" type="connector" idref="#_x0000_s1121"/>
        <o:r id="V:Rule38" type="connector" idref="#_x0000_s1131"/>
        <o:r id="V:Rule39" type="connector" idref="#_x0000_s1130"/>
        <o:r id="V:Rule40" type="connector" idref="#_x0000_s1136"/>
        <o:r id="V:Rule41" type="connector" idref="#_x0000_s1106"/>
        <o:r id="V:Rule42" type="connector" idref="#_x0000_s1137"/>
        <o:r id="V:Rule43" type="connector" idref="#_x0000_s1107"/>
        <o:r id="V:Rule44" type="connector" idref="#_x0000_s1135"/>
        <o:r id="V:Rule45" type="connector" idref="#_x0000_s1109"/>
        <o:r id="V:Rule46" type="connector" idref="#_x0000_s1134"/>
        <o:r id="V:Rule47" type="connector" idref="#_x0000_s1108"/>
        <o:r id="V:Rule48" type="connector" idref="#_x0000_s1117"/>
        <o:r id="V:Rule49" type="connector" idref="#_x0000_s1119"/>
        <o:r id="V:Rule50" type="connector" idref="#_x0000_s1113"/>
        <o:r id="V:Rule51" type="connector" idref="#_x0000_s1139"/>
        <o:r id="V:Rule52" type="connector" idref="#_x0000_s1112"/>
        <o:r id="V:Rule53" type="connector" idref="#_x0000_s1138"/>
        <o:r id="V:Rule54" type="connector" idref="#_x0000_s1120"/>
        <o:r id="V:Rule55" type="connector" idref="#_x0000_s1110"/>
        <o:r id="V:Rule56" type="connector" idref="#_x0000_s1132"/>
        <o:r id="V:Rule57" type="connector" idref="#_x0000_s1140"/>
        <o:r id="V:Rule58" type="connector" idref="#_x0000_s1118"/>
        <o:r id="V:Rule59" type="connector" idref="#_x0000_s1111"/>
        <o:r id="V:Rule60" type="connector" idref="#_x0000_s11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B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0C3"/>
    <w:rPr>
      <w:rFonts w:ascii="Tahoma" w:hAnsi="Tahoma" w:cs="Tahoma"/>
      <w:sz w:val="16"/>
      <w:szCs w:val="16"/>
    </w:rPr>
  </w:style>
  <w:style w:type="character" w:customStyle="1" w:styleId="BalloonTextChar">
    <w:name w:val="Balloon Text Char"/>
    <w:basedOn w:val="DefaultParagraphFont"/>
    <w:link w:val="BalloonText"/>
    <w:uiPriority w:val="99"/>
    <w:semiHidden/>
    <w:rsid w:val="005510C3"/>
    <w:rPr>
      <w:rFonts w:ascii="Tahoma" w:hAnsi="Tahoma" w:cs="Tahoma"/>
      <w:sz w:val="16"/>
      <w:szCs w:val="16"/>
    </w:rPr>
  </w:style>
  <w:style w:type="paragraph" w:styleId="ListParagraph">
    <w:name w:val="List Paragraph"/>
    <w:basedOn w:val="Normal"/>
    <w:uiPriority w:val="34"/>
    <w:qFormat/>
    <w:rsid w:val="0044436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90</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Lower Columbia College</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Draus</dc:creator>
  <cp:lastModifiedBy>ddraus</cp:lastModifiedBy>
  <cp:revision>2</cp:revision>
  <cp:lastPrinted>2011-02-14T18:26:00Z</cp:lastPrinted>
  <dcterms:created xsi:type="dcterms:W3CDTF">2011-02-14T18:28:00Z</dcterms:created>
  <dcterms:modified xsi:type="dcterms:W3CDTF">2011-02-14T18:28:00Z</dcterms:modified>
</cp:coreProperties>
</file>